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0A" w:rsidRPr="00F44CEF" w:rsidRDefault="00C6330A" w:rsidP="00C6330A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4"/>
          <w:szCs w:val="44"/>
        </w:rPr>
      </w:pPr>
      <w:r w:rsidRPr="00C6330A">
        <w:rPr>
          <w:rFonts w:ascii="Verdana" w:hAnsi="Verdana"/>
          <w:noProof/>
          <w:color w:val="424141"/>
          <w:sz w:val="15"/>
          <w:szCs w:val="15"/>
          <w:lang w:val="en-US" w:eastAsia="en-US"/>
        </w:rPr>
        <w:drawing>
          <wp:inline distT="0" distB="0" distL="0" distR="0">
            <wp:extent cx="752475" cy="756558"/>
            <wp:effectExtent l="19050" t="0" r="9525" b="0"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    </w:t>
      </w:r>
      <w:r w:rsidRPr="003B75B0">
        <w:rPr>
          <w:rFonts w:ascii="Castellar" w:hAnsi="Castellar" w:cs="Castellar"/>
          <w:b/>
          <w:bCs/>
          <w:sz w:val="44"/>
          <w:szCs w:val="44"/>
        </w:rPr>
        <w:t>T</w:t>
      </w:r>
      <w:r>
        <w:rPr>
          <w:rFonts w:ascii="Castellar" w:hAnsi="Castellar" w:cs="Castellar"/>
          <w:b/>
          <w:bCs/>
          <w:sz w:val="44"/>
          <w:szCs w:val="44"/>
        </w:rPr>
        <w:t>heme</w:t>
      </w:r>
      <w:r w:rsidRPr="003B75B0">
        <w:rPr>
          <w:rFonts w:ascii="Castellar" w:hAnsi="Castellar" w:cs="Castellar"/>
          <w:b/>
          <w:bCs/>
          <w:sz w:val="44"/>
          <w:szCs w:val="44"/>
        </w:rPr>
        <w:t xml:space="preserve"> </w:t>
      </w:r>
      <w:r w:rsidR="007D6E3B">
        <w:rPr>
          <w:rFonts w:ascii="Castellar" w:hAnsi="Castellar" w:cs="Castellar"/>
          <w:b/>
          <w:bCs/>
          <w:sz w:val="44"/>
          <w:szCs w:val="44"/>
        </w:rPr>
        <w:t>5</w:t>
      </w:r>
      <w:r w:rsidR="009F2AAC">
        <w:rPr>
          <w:rFonts w:ascii="Castellar" w:hAnsi="Castellar" w:cs="Castellar"/>
          <w:b/>
          <w:bCs/>
          <w:sz w:val="44"/>
          <w:szCs w:val="44"/>
        </w:rPr>
        <w:tab/>
      </w:r>
      <w:r w:rsidR="009F2AAC">
        <w:rPr>
          <w:rFonts w:ascii="Castellar" w:hAnsi="Castellar" w:cs="Castellar"/>
          <w:b/>
          <w:bCs/>
          <w:sz w:val="44"/>
          <w:szCs w:val="44"/>
        </w:rPr>
        <w:tab/>
      </w:r>
      <w:r w:rsidR="009F2AAC">
        <w:rPr>
          <w:rFonts w:ascii="Castellar" w:hAnsi="Castellar" w:cs="Castellar"/>
          <w:b/>
          <w:bCs/>
          <w:sz w:val="44"/>
          <w:szCs w:val="44"/>
        </w:rPr>
        <w:tab/>
        <w:t xml:space="preserve">  </w:t>
      </w:r>
      <w:r w:rsidR="009F2AAC" w:rsidRPr="009F2AAC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990600" cy="542925"/>
            <wp:effectExtent l="19050" t="0" r="0" b="0"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0A" w:rsidRPr="00CA0798" w:rsidRDefault="00C6330A" w:rsidP="00C6330A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C6330A" w:rsidRPr="007A7C06" w:rsidRDefault="00C6330A" w:rsidP="00C6330A">
      <w:pPr>
        <w:jc w:val="center"/>
        <w:rPr>
          <w:rFonts w:ascii="Castellar" w:hAnsi="Castellar" w:cs="Castellar"/>
          <w:b/>
          <w:bCs/>
          <w:color w:val="002060"/>
          <w:sz w:val="44"/>
          <w:szCs w:val="44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The Birth of Rugby League</w:t>
      </w:r>
    </w:p>
    <w:p w:rsidR="00C6330A" w:rsidRPr="00CA0798" w:rsidRDefault="00C6330A" w:rsidP="00C6330A">
      <w:pPr>
        <w:jc w:val="center"/>
        <w:rPr>
          <w:sz w:val="16"/>
          <w:szCs w:val="16"/>
        </w:rPr>
      </w:pPr>
    </w:p>
    <w:p w:rsidR="00C6330A" w:rsidRPr="003B75B0" w:rsidRDefault="00C6330A" w:rsidP="00C6330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75B0">
        <w:rPr>
          <w:rFonts w:ascii="Arial" w:hAnsi="Arial" w:cs="Arial"/>
          <w:b/>
          <w:bCs/>
          <w:sz w:val="32"/>
          <w:szCs w:val="32"/>
        </w:rPr>
        <w:t>Class Assessment Sheet</w:t>
      </w:r>
    </w:p>
    <w:p w:rsidR="00C6330A" w:rsidRPr="00645F4C" w:rsidRDefault="00C6330A" w:rsidP="00C6330A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268"/>
        <w:gridCol w:w="2126"/>
      </w:tblGrid>
      <w:tr w:rsidR="00C6330A" w:rsidRPr="00EE2267" w:rsidTr="006660A3">
        <w:tc>
          <w:tcPr>
            <w:tcW w:w="2093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who </w:t>
            </w:r>
          </w:p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/>
                <w:bCs/>
                <w:sz w:val="20"/>
                <w:szCs w:val="20"/>
              </w:rPr>
              <w:t>excelled</w:t>
            </w: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/>
                <w:bCs/>
                <w:sz w:val="20"/>
                <w:szCs w:val="20"/>
              </w:rPr>
              <w:t>Children who achieved</w:t>
            </w:r>
          </w:p>
        </w:tc>
        <w:tc>
          <w:tcPr>
            <w:tcW w:w="2126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working </w:t>
            </w:r>
          </w:p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2267">
              <w:rPr>
                <w:rFonts w:ascii="Arial" w:hAnsi="Arial" w:cs="Arial"/>
                <w:b/>
                <w:bCs/>
                <w:sz w:val="20"/>
                <w:szCs w:val="20"/>
              </w:rPr>
              <w:t>towards</w:t>
            </w:r>
          </w:p>
        </w:tc>
      </w:tr>
      <w:tr w:rsidR="00C6330A" w:rsidRPr="00EE2267" w:rsidTr="006660A3">
        <w:tc>
          <w:tcPr>
            <w:tcW w:w="8755" w:type="dxa"/>
            <w:gridSpan w:val="4"/>
          </w:tcPr>
          <w:p w:rsidR="00C6330A" w:rsidRPr="00EE2267" w:rsidRDefault="00733E42" w:rsidP="00D6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r w:rsidR="00D67C42">
              <w:rPr>
                <w:rFonts w:ascii="Arial" w:hAnsi="Arial" w:cs="Arial"/>
                <w:b/>
                <w:bCs/>
                <w:sz w:val="20"/>
                <w:szCs w:val="20"/>
              </w:rPr>
              <w:t>: Spoken English</w:t>
            </w:r>
          </w:p>
        </w:tc>
      </w:tr>
      <w:tr w:rsidR="00C6330A" w:rsidRPr="00EE2267" w:rsidTr="006660A3">
        <w:tc>
          <w:tcPr>
            <w:tcW w:w="2093" w:type="dxa"/>
          </w:tcPr>
          <w:p w:rsidR="00C6330A" w:rsidRPr="00EE2267" w:rsidRDefault="00C6330A" w:rsidP="006660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Cs/>
                <w:sz w:val="20"/>
                <w:szCs w:val="20"/>
              </w:rPr>
              <w:t xml:space="preserve">Contributing </w:t>
            </w:r>
            <w:r w:rsidR="00F01C1A">
              <w:rPr>
                <w:rFonts w:ascii="Arial" w:hAnsi="Arial" w:cs="Arial"/>
                <w:bCs/>
                <w:sz w:val="20"/>
                <w:szCs w:val="20"/>
              </w:rPr>
              <w:t xml:space="preserve">appropriately </w:t>
            </w:r>
            <w:r w:rsidRPr="00EE2267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F01C1A">
              <w:rPr>
                <w:rFonts w:ascii="Arial" w:hAnsi="Arial" w:cs="Arial"/>
                <w:bCs/>
                <w:sz w:val="20"/>
                <w:szCs w:val="20"/>
              </w:rPr>
              <w:t>group</w:t>
            </w:r>
            <w:r w:rsidRPr="00EE2267">
              <w:rPr>
                <w:rFonts w:ascii="Arial" w:hAnsi="Arial" w:cs="Arial"/>
                <w:bCs/>
                <w:sz w:val="20"/>
                <w:szCs w:val="20"/>
              </w:rPr>
              <w:t xml:space="preserve"> and class</w:t>
            </w:r>
          </w:p>
          <w:p w:rsidR="00C6330A" w:rsidRPr="00EE2267" w:rsidRDefault="00C6330A" w:rsidP="006660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Cs/>
                <w:sz w:val="20"/>
                <w:szCs w:val="20"/>
              </w:rPr>
              <w:t xml:space="preserve">discussion and </w:t>
            </w:r>
          </w:p>
          <w:p w:rsidR="00C6330A" w:rsidRPr="00EE2267" w:rsidRDefault="00C6330A" w:rsidP="00F01C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Cs/>
                <w:sz w:val="20"/>
                <w:szCs w:val="20"/>
              </w:rPr>
              <w:t>interaction</w:t>
            </w: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6330A" w:rsidRPr="00EE2267" w:rsidTr="006660A3">
        <w:tc>
          <w:tcPr>
            <w:tcW w:w="2093" w:type="dxa"/>
          </w:tcPr>
          <w:p w:rsidR="00C6330A" w:rsidRPr="00EE2267" w:rsidRDefault="00C6330A" w:rsidP="006660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Cs/>
                <w:sz w:val="20"/>
                <w:szCs w:val="20"/>
              </w:rPr>
              <w:t>Reading aloud in role</w:t>
            </w:r>
          </w:p>
          <w:p w:rsidR="00C6330A" w:rsidRDefault="00C6330A" w:rsidP="006660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330A" w:rsidRDefault="00C6330A" w:rsidP="006660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330A" w:rsidRPr="00EE2267" w:rsidRDefault="00C6330A" w:rsidP="006660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67C42" w:rsidRPr="00EE2267" w:rsidTr="00871047">
        <w:tc>
          <w:tcPr>
            <w:tcW w:w="8755" w:type="dxa"/>
            <w:gridSpan w:val="4"/>
          </w:tcPr>
          <w:p w:rsidR="00D67C42" w:rsidRPr="00EE2267" w:rsidRDefault="00D67C42" w:rsidP="00D67C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English: Reading Comprehension</w:t>
            </w:r>
          </w:p>
        </w:tc>
      </w:tr>
      <w:tr w:rsidR="00F01C1A" w:rsidRPr="00EE2267" w:rsidTr="006660A3">
        <w:tc>
          <w:tcPr>
            <w:tcW w:w="2093" w:type="dxa"/>
          </w:tcPr>
          <w:p w:rsidR="00F01C1A" w:rsidRDefault="00F01C1A" w:rsidP="006660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Interpreting</w:t>
            </w:r>
            <w:r w:rsidRPr="00EE2267">
              <w:rPr>
                <w:rFonts w:ascii="Arial" w:hAnsi="Arial" w:cs="Arial"/>
                <w:bCs/>
                <w:sz w:val="20"/>
                <w:szCs w:val="20"/>
              </w:rPr>
              <w:t xml:space="preserve"> the point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E2267">
              <w:rPr>
                <w:rFonts w:ascii="Arial" w:hAnsi="Arial" w:cs="Arial"/>
                <w:bCs/>
                <w:sz w:val="20"/>
                <w:szCs w:val="20"/>
              </w:rPr>
              <w:t xml:space="preserve"> of view of speaker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67C42">
              <w:rPr>
                <w:rFonts w:ascii="Arial" w:hAnsi="Arial" w:cs="Arial"/>
                <w:bCs/>
                <w:sz w:val="20"/>
                <w:szCs w:val="20"/>
              </w:rPr>
              <w:t xml:space="preserve"> in reported speech</w:t>
            </w:r>
          </w:p>
          <w:p w:rsidR="00F01C1A" w:rsidRDefault="00F01C1A" w:rsidP="006660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C1A" w:rsidRPr="00EE2267" w:rsidRDefault="00F01C1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01C1A" w:rsidRPr="00EE2267" w:rsidRDefault="00F01C1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01C1A" w:rsidRPr="00EE2267" w:rsidRDefault="00F01C1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6330A" w:rsidRPr="00EE2267" w:rsidTr="006660A3">
        <w:tc>
          <w:tcPr>
            <w:tcW w:w="2093" w:type="dxa"/>
          </w:tcPr>
          <w:p w:rsidR="00C6330A" w:rsidRPr="00EE2267" w:rsidRDefault="00F01C1A" w:rsidP="006660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Forming opinions and supporting them with </w:t>
            </w:r>
            <w:r w:rsidR="00C6330A" w:rsidRPr="00EE2267">
              <w:rPr>
                <w:rFonts w:ascii="Arial" w:hAnsi="Arial" w:cs="Arial"/>
                <w:bCs/>
                <w:sz w:val="20"/>
                <w:szCs w:val="20"/>
              </w:rPr>
              <w:t>logical arguments</w:t>
            </w:r>
          </w:p>
          <w:p w:rsidR="00C6330A" w:rsidRPr="00EE2267" w:rsidRDefault="00C6330A" w:rsidP="006660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6330A" w:rsidRPr="00EE2267" w:rsidTr="006660A3">
        <w:tc>
          <w:tcPr>
            <w:tcW w:w="8755" w:type="dxa"/>
            <w:gridSpan w:val="4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/>
                <w:bCs/>
                <w:sz w:val="20"/>
                <w:szCs w:val="20"/>
              </w:rPr>
              <w:t>Citizenship</w:t>
            </w:r>
          </w:p>
        </w:tc>
      </w:tr>
      <w:tr w:rsidR="00C6330A" w:rsidRPr="00EE2267" w:rsidTr="006660A3">
        <w:tc>
          <w:tcPr>
            <w:tcW w:w="2093" w:type="dxa"/>
          </w:tcPr>
          <w:p w:rsidR="00733E42" w:rsidRDefault="00C6330A" w:rsidP="006660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Cs/>
                <w:sz w:val="20"/>
                <w:szCs w:val="20"/>
              </w:rPr>
              <w:t>Understanding concepts of</w:t>
            </w:r>
            <w:r w:rsidR="00733E4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EE22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33E42" w:rsidRDefault="00733E42" w:rsidP="006660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secret ballot being democratic;</w:t>
            </w:r>
          </w:p>
          <w:p w:rsidR="00733E42" w:rsidRPr="00EE2267" w:rsidRDefault="00733E42" w:rsidP="00733E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burden of proof in law</w:t>
            </w: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6330A" w:rsidRPr="00EE2267" w:rsidTr="006660A3">
        <w:tc>
          <w:tcPr>
            <w:tcW w:w="8755" w:type="dxa"/>
            <w:gridSpan w:val="4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C6330A" w:rsidRPr="00EE2267" w:rsidTr="006660A3">
        <w:tc>
          <w:tcPr>
            <w:tcW w:w="2093" w:type="dxa"/>
          </w:tcPr>
          <w:p w:rsidR="00C6330A" w:rsidRPr="00EE2267" w:rsidRDefault="00C6330A" w:rsidP="00F01C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2267">
              <w:rPr>
                <w:rFonts w:ascii="Arial" w:hAnsi="Arial" w:cs="Arial"/>
                <w:bCs/>
                <w:sz w:val="20"/>
                <w:szCs w:val="20"/>
              </w:rPr>
              <w:t xml:space="preserve">Understanding the </w:t>
            </w:r>
            <w:r w:rsidR="00F01C1A">
              <w:rPr>
                <w:rFonts w:ascii="Arial" w:hAnsi="Arial" w:cs="Arial"/>
                <w:bCs/>
                <w:sz w:val="20"/>
                <w:szCs w:val="20"/>
              </w:rPr>
              <w:t xml:space="preserve">social and economic </w:t>
            </w:r>
            <w:r w:rsidRPr="00EE2267">
              <w:rPr>
                <w:rFonts w:ascii="Arial" w:hAnsi="Arial" w:cs="Arial"/>
                <w:bCs/>
                <w:sz w:val="20"/>
                <w:szCs w:val="20"/>
              </w:rPr>
              <w:t xml:space="preserve">reasons why </w:t>
            </w:r>
            <w:r w:rsidR="00F01C1A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EE2267">
              <w:rPr>
                <w:rFonts w:ascii="Arial" w:hAnsi="Arial" w:cs="Arial"/>
                <w:bCs/>
                <w:sz w:val="20"/>
                <w:szCs w:val="20"/>
              </w:rPr>
              <w:t>northern union (rugby league) was born</w:t>
            </w: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67C42" w:rsidRPr="00EE2267" w:rsidTr="006660A3">
        <w:trPr>
          <w:trHeight w:val="1062"/>
        </w:trPr>
        <w:tc>
          <w:tcPr>
            <w:tcW w:w="2093" w:type="dxa"/>
          </w:tcPr>
          <w:p w:rsidR="00D67C42" w:rsidRDefault="00D67C42" w:rsidP="00D67C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Assessing and explaining the merits of arguments</w:t>
            </w:r>
          </w:p>
          <w:p w:rsidR="00D67C42" w:rsidRDefault="00D67C42" w:rsidP="00D67C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C42" w:rsidRDefault="00D67C42" w:rsidP="00D67C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C42" w:rsidRDefault="00D67C42" w:rsidP="00D67C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67C42" w:rsidRPr="00EE2267" w:rsidRDefault="00D67C42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67C42" w:rsidRPr="00EE2267" w:rsidRDefault="00D67C42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67C42" w:rsidRPr="00EE2267" w:rsidRDefault="00D67C42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30A" w:rsidRPr="00EE2267" w:rsidTr="006660A3">
        <w:trPr>
          <w:trHeight w:val="1062"/>
        </w:trPr>
        <w:tc>
          <w:tcPr>
            <w:tcW w:w="2093" w:type="dxa"/>
          </w:tcPr>
          <w:p w:rsidR="00C6330A" w:rsidRDefault="00F01C1A" w:rsidP="006660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Interpreting</w:t>
            </w:r>
            <w:r w:rsidR="00C6330A" w:rsidRPr="00EE2267">
              <w:rPr>
                <w:rFonts w:ascii="Arial" w:hAnsi="Arial" w:cs="Arial"/>
                <w:bCs/>
                <w:sz w:val="20"/>
                <w:szCs w:val="20"/>
              </w:rPr>
              <w:t xml:space="preserve"> satir</w:t>
            </w:r>
            <w:r w:rsidR="00C6330A">
              <w:rPr>
                <w:rFonts w:ascii="Arial" w:hAnsi="Arial" w:cs="Arial"/>
                <w:bCs/>
                <w:sz w:val="20"/>
                <w:szCs w:val="20"/>
              </w:rPr>
              <w:t>ical cartoons</w:t>
            </w:r>
          </w:p>
          <w:p w:rsidR="00C6330A" w:rsidRPr="00EE2267" w:rsidRDefault="00C6330A" w:rsidP="006660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330A" w:rsidRPr="00EE2267" w:rsidRDefault="00C6330A" w:rsidP="0066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B1852" w:rsidRDefault="00AB1852"/>
    <w:sectPr w:rsidR="00AB1852" w:rsidSect="003B4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B6" w:rsidRDefault="00C663B6" w:rsidP="005B7F8E">
      <w:r>
        <w:separator/>
      </w:r>
    </w:p>
  </w:endnote>
  <w:endnote w:type="continuationSeparator" w:id="1">
    <w:p w:rsidR="00C663B6" w:rsidRDefault="00C663B6" w:rsidP="005B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59" w:rsidRDefault="00C663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59" w:rsidRPr="00C51E7F" w:rsidRDefault="00C663B6" w:rsidP="00C51E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59" w:rsidRDefault="00C66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B6" w:rsidRDefault="00C663B6" w:rsidP="005B7F8E">
      <w:r>
        <w:separator/>
      </w:r>
    </w:p>
  </w:footnote>
  <w:footnote w:type="continuationSeparator" w:id="1">
    <w:p w:rsidR="00C663B6" w:rsidRDefault="00C663B6" w:rsidP="005B7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59" w:rsidRDefault="00C663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59" w:rsidRPr="00D738AC" w:rsidRDefault="00C663B6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59" w:rsidRDefault="00C663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30A"/>
    <w:rsid w:val="0027563E"/>
    <w:rsid w:val="00427C85"/>
    <w:rsid w:val="005B7F8E"/>
    <w:rsid w:val="00733E42"/>
    <w:rsid w:val="007D6E3B"/>
    <w:rsid w:val="009A7A5F"/>
    <w:rsid w:val="009F2AAC"/>
    <w:rsid w:val="00AB1852"/>
    <w:rsid w:val="00AE2788"/>
    <w:rsid w:val="00B2145A"/>
    <w:rsid w:val="00C6330A"/>
    <w:rsid w:val="00C663B6"/>
    <w:rsid w:val="00D67C42"/>
    <w:rsid w:val="00F0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33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33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C63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0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2002-01-01T03:48:00Z</dcterms:created>
  <dcterms:modified xsi:type="dcterms:W3CDTF">2002-01-01T03:48:00Z</dcterms:modified>
</cp:coreProperties>
</file>